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</w:rPr>
              <w:drawing>
                <wp:inline distB="114300" distT="114300" distL="114300" distR="114300">
                  <wp:extent cx="2219325" cy="62811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628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GRADE 4 AB [ HINDI]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u w:val="single"/>
                <w:rtl w:val="0"/>
              </w:rPr>
              <w:t xml:space="preserve">पाठ -1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u w:val="single"/>
                <w:rtl w:val="0"/>
              </w:rPr>
              <w:t xml:space="preserve">प्रार्थना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u w:val="single"/>
                <w:rtl w:val="0"/>
              </w:rPr>
              <w:t xml:space="preserve">I.शुद्ध वर्तिनी चुनिए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बालक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गुरुजं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शीष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नादान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वरदान </w:t>
            </w:r>
          </w:p>
          <w:p w:rsidR="00000000" w:rsidDel="00000000" w:rsidP="00000000" w:rsidRDefault="00000000" w:rsidRPr="00000000" w14:paraId="0000000F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u w:val="single"/>
                <w:rtl w:val="0"/>
              </w:rPr>
              <w:t xml:space="preserve">II.शब्दार्थ लिखिए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नादान -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वरदान -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शीश   -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गुरुजन -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माता -पिता -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बालक -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u w:val="single"/>
                <w:rtl w:val="0"/>
              </w:rPr>
              <w:t xml:space="preserve">III.विलोम शब्द लिखिए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रात  x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सुख x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सच x  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मान x 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सुबह x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u w:val="single"/>
                <w:rtl w:val="0"/>
              </w:rPr>
              <w:t xml:space="preserve">IV. पर्यायवाची शब्द लिखिए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बालक -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प्रभु  -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शीश -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color w:val="ff0000"/>
                <w:u w:val="single"/>
                <w:rtl w:val="0"/>
              </w:rPr>
              <w:t xml:space="preserve">V . उत्तर लिखिए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बालक क्या कर रहे है ?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बालक प्रभु से क्या माँग रहे है ?</w:t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बालक कैसे है?</w:t>
            </w:r>
          </w:p>
        </w:tc>
      </w:tr>
    </w:tbl>
    <w:p w:rsidR="00000000" w:rsidDel="00000000" w:rsidP="00000000" w:rsidRDefault="00000000" w:rsidRPr="00000000" w14:paraId="0000002A">
      <w:pPr>
        <w:ind w:left="720" w:firstLine="0"/>
        <w:jc w:val="lef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lef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81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